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Open Sans" w:cs="Open Sans" w:eastAsia="Open Sans" w:hAnsi="Open Sans"/>
          <w:b w:val="1"/>
          <w:color w:val="2f5496"/>
        </w:rPr>
      </w:pPr>
      <w:r w:rsidDel="00000000" w:rsidR="00000000" w:rsidRPr="00000000">
        <w:rPr>
          <w:rtl w:val="0"/>
        </w:rPr>
      </w:r>
    </w:p>
    <w:p w:rsidR="00000000" w:rsidDel="00000000" w:rsidP="00000000" w:rsidRDefault="00000000" w:rsidRPr="00000000" w14:paraId="00000002">
      <w:pPr>
        <w:spacing w:line="240" w:lineRule="auto"/>
        <w:jc w:val="center"/>
        <w:rPr>
          <w:rFonts w:ascii="Open Sans" w:cs="Open Sans" w:eastAsia="Open Sans" w:hAnsi="Open Sans"/>
          <w:b w:val="1"/>
          <w:color w:val="2f5496"/>
          <w:sz w:val="34"/>
          <w:szCs w:val="34"/>
        </w:rPr>
      </w:pPr>
      <w:r w:rsidDel="00000000" w:rsidR="00000000" w:rsidRPr="00000000">
        <w:rPr>
          <w:rFonts w:ascii="Open Sans" w:cs="Open Sans" w:eastAsia="Open Sans" w:hAnsi="Open Sans"/>
          <w:b w:val="1"/>
          <w:color w:val="2f5496"/>
          <w:sz w:val="34"/>
          <w:szCs w:val="34"/>
          <w:rtl w:val="0"/>
        </w:rPr>
        <w:t xml:space="preserve">Le reti di sostegno agli anziani:</w:t>
      </w:r>
    </w:p>
    <w:p w:rsidR="00000000" w:rsidDel="00000000" w:rsidP="00000000" w:rsidRDefault="00000000" w:rsidRPr="00000000" w14:paraId="00000003">
      <w:pPr>
        <w:spacing w:line="240" w:lineRule="auto"/>
        <w:jc w:val="center"/>
        <w:rPr>
          <w:rFonts w:ascii="Open Sans" w:cs="Open Sans" w:eastAsia="Open Sans" w:hAnsi="Open Sans"/>
          <w:b w:val="1"/>
          <w:color w:val="2f5496"/>
          <w:sz w:val="34"/>
          <w:szCs w:val="34"/>
        </w:rPr>
      </w:pPr>
      <w:r w:rsidDel="00000000" w:rsidR="00000000" w:rsidRPr="00000000">
        <w:rPr>
          <w:rFonts w:ascii="Open Sans" w:cs="Open Sans" w:eastAsia="Open Sans" w:hAnsi="Open Sans"/>
          <w:b w:val="1"/>
          <w:color w:val="2f5496"/>
          <w:sz w:val="34"/>
          <w:szCs w:val="34"/>
          <w:rtl w:val="0"/>
        </w:rPr>
        <w:t xml:space="preserve">esperienze a confronto</w:t>
      </w:r>
    </w:p>
    <w:p w:rsidR="00000000" w:rsidDel="00000000" w:rsidP="00000000" w:rsidRDefault="00000000" w:rsidRPr="00000000" w14:paraId="00000004">
      <w:pPr>
        <w:spacing w:line="276" w:lineRule="auto"/>
        <w:jc w:val="center"/>
        <w:rPr>
          <w:rFonts w:ascii="Open Sans" w:cs="Open Sans" w:eastAsia="Open Sans" w:hAnsi="Open Sans"/>
          <w:b w:val="1"/>
          <w:color w:val="2f5496"/>
          <w:sz w:val="10"/>
          <w:szCs w:val="10"/>
        </w:rPr>
      </w:pPr>
      <w:r w:rsidDel="00000000" w:rsidR="00000000" w:rsidRPr="00000000">
        <w:rPr>
          <w:rtl w:val="0"/>
        </w:rPr>
      </w:r>
    </w:p>
    <w:p w:rsidR="00000000" w:rsidDel="00000000" w:rsidP="00000000" w:rsidRDefault="00000000" w:rsidRPr="00000000" w14:paraId="00000005">
      <w:pPr>
        <w:spacing w:line="276" w:lineRule="auto"/>
        <w:jc w:val="center"/>
        <w:rPr>
          <w:rFonts w:ascii="Open Sans" w:cs="Open Sans" w:eastAsia="Open Sans" w:hAnsi="Open Sans"/>
          <w:b w:val="1"/>
          <w:sz w:val="26"/>
          <w:szCs w:val="26"/>
        </w:rPr>
      </w:pPr>
      <w:r w:rsidDel="00000000" w:rsidR="00000000" w:rsidRPr="00000000">
        <w:rPr>
          <w:rFonts w:ascii="Open Sans" w:cs="Open Sans" w:eastAsia="Open Sans" w:hAnsi="Open Sans"/>
          <w:b w:val="1"/>
          <w:sz w:val="26"/>
          <w:szCs w:val="26"/>
          <w:rtl w:val="0"/>
        </w:rPr>
        <w:t xml:space="preserve">22 Febbraio 2022</w:t>
      </w:r>
    </w:p>
    <w:p w:rsidR="00000000" w:rsidDel="00000000" w:rsidP="00000000" w:rsidRDefault="00000000" w:rsidRPr="00000000" w14:paraId="00000006">
      <w:pPr>
        <w:spacing w:line="276"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Ore 14.30 - 17.30</w:t>
      </w:r>
    </w:p>
    <w:p w:rsidR="00000000" w:rsidDel="00000000" w:rsidP="00000000" w:rsidRDefault="00000000" w:rsidRPr="00000000" w14:paraId="00000007">
      <w:pPr>
        <w:spacing w:after="200" w:line="276"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in presenza e online</w:t>
      </w:r>
    </w:p>
    <w:p w:rsidR="00000000" w:rsidDel="00000000" w:rsidP="00000000" w:rsidRDefault="00000000" w:rsidRPr="00000000" w14:paraId="00000008">
      <w:pPr>
        <w:spacing w:line="276"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TORINO</w:t>
      </w:r>
    </w:p>
    <w:p w:rsidR="00000000" w:rsidDel="00000000" w:rsidP="00000000" w:rsidRDefault="00000000" w:rsidRPr="00000000" w14:paraId="00000009">
      <w:pPr>
        <w:spacing w:line="276"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Presidio ospedaliero CTO | Aula magna</w:t>
      </w:r>
    </w:p>
    <w:p w:rsidR="00000000" w:rsidDel="00000000" w:rsidP="00000000" w:rsidRDefault="00000000" w:rsidRPr="00000000" w14:paraId="0000000A">
      <w:pPr>
        <w:spacing w:line="276"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Via Zuretti 29 Torino</w:t>
      </w:r>
    </w:p>
    <w:p w:rsidR="00000000" w:rsidDel="00000000" w:rsidP="00000000" w:rsidRDefault="00000000" w:rsidRPr="00000000" w14:paraId="0000000B">
      <w:pPr>
        <w:spacing w:line="276"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0C">
      <w:pPr>
        <w:spacing w:line="276"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Ingresso con Green Pass</w:t>
      </w:r>
    </w:p>
    <w:p w:rsidR="00000000" w:rsidDel="00000000" w:rsidP="00000000" w:rsidRDefault="00000000" w:rsidRPr="00000000" w14:paraId="0000000D">
      <w:pPr>
        <w:spacing w:line="276" w:lineRule="auto"/>
        <w:ind w:left="144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0E">
      <w:pPr>
        <w:spacing w:line="276" w:lineRule="auto"/>
        <w:jc w:val="center"/>
        <w:rPr>
          <w:rFonts w:ascii="Open Sans" w:cs="Open Sans" w:eastAsia="Open Sans" w:hAnsi="Open Sans"/>
          <w:b w:val="1"/>
          <w:sz w:val="10"/>
          <w:szCs w:val="10"/>
        </w:rPr>
      </w:pPr>
      <w:r w:rsidDel="00000000" w:rsidR="00000000" w:rsidRPr="00000000">
        <w:rPr>
          <w:rFonts w:ascii="Open Sans" w:cs="Open Sans" w:eastAsia="Open Sans" w:hAnsi="Open Sans"/>
          <w:rtl w:val="0"/>
        </w:rPr>
        <w:t xml:space="preserve">Inquadra il QR CODE per visualizzare il </w:t>
      </w:r>
      <w:r w:rsidDel="00000000" w:rsidR="00000000" w:rsidRPr="00000000">
        <w:rPr>
          <w:rFonts w:ascii="Open Sans" w:cs="Open Sans" w:eastAsia="Open Sans" w:hAnsi="Open Sans"/>
          <w:b w:val="1"/>
          <w:rtl w:val="0"/>
        </w:rPr>
        <w:t xml:space="preserve">modulo di iscrizione</w:t>
      </w:r>
      <w:r w:rsidDel="00000000" w:rsidR="00000000" w:rsidRPr="00000000">
        <w:rPr>
          <w:rtl w:val="0"/>
        </w:rPr>
      </w:r>
    </w:p>
    <w:p w:rsidR="00000000" w:rsidDel="00000000" w:rsidP="00000000" w:rsidRDefault="00000000" w:rsidRPr="00000000" w14:paraId="0000000F">
      <w:pPr>
        <w:spacing w:line="240" w:lineRule="auto"/>
        <w:jc w:val="center"/>
        <w:rPr>
          <w:rFonts w:ascii="Open Sans" w:cs="Open Sans" w:eastAsia="Open Sans" w:hAnsi="Open Sans"/>
          <w:b w:val="1"/>
          <w:color w:val="2f5496"/>
          <w:sz w:val="28"/>
          <w:szCs w:val="28"/>
        </w:rPr>
      </w:pPr>
      <w:r w:rsidDel="00000000" w:rsidR="00000000" w:rsidRPr="00000000">
        <w:rPr>
          <w:rFonts w:ascii="Times New Roman" w:cs="Times New Roman" w:eastAsia="Times New Roman" w:hAnsi="Times New Roman"/>
          <w:sz w:val="20"/>
          <w:szCs w:val="20"/>
        </w:rPr>
        <w:drawing>
          <wp:inline distB="114300" distT="114300" distL="114300" distR="114300">
            <wp:extent cx="4986338" cy="3114390"/>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986338" cy="311439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4195612</wp:posOffset>
            </wp:positionH>
            <wp:positionV relativeFrom="paragraph">
              <wp:posOffset>266700</wp:posOffset>
            </wp:positionV>
            <wp:extent cx="1014563" cy="1014563"/>
            <wp:effectExtent b="0" l="0" r="0" t="0"/>
            <wp:wrapNone/>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014563" cy="1014563"/>
                    </a:xfrm>
                    <a:prstGeom prst="rect"/>
                    <a:ln/>
                  </pic:spPr>
                </pic:pic>
              </a:graphicData>
            </a:graphic>
          </wp:anchor>
        </w:drawing>
      </w:r>
    </w:p>
    <w:p w:rsidR="00000000" w:rsidDel="00000000" w:rsidP="00000000" w:rsidRDefault="00000000" w:rsidRPr="00000000" w14:paraId="00000010">
      <w:pPr>
        <w:spacing w:line="240" w:lineRule="auto"/>
        <w:jc w:val="both"/>
        <w:rPr>
          <w:rFonts w:ascii="Open Sans" w:cs="Open Sans" w:eastAsia="Open Sans" w:hAnsi="Open Sans"/>
          <w:b w:val="1"/>
          <w:color w:val="2f5496"/>
          <w:sz w:val="28"/>
          <w:szCs w:val="28"/>
        </w:rPr>
      </w:pPr>
      <w:r w:rsidDel="00000000" w:rsidR="00000000" w:rsidRPr="00000000">
        <w:rPr>
          <w:rtl w:val="0"/>
        </w:rPr>
      </w:r>
    </w:p>
    <w:p w:rsidR="00000000" w:rsidDel="00000000" w:rsidP="00000000" w:rsidRDefault="00000000" w:rsidRPr="00000000" w14:paraId="00000011">
      <w:pPr>
        <w:spacing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L'evento, organizzato dal Dipartimento di Scienze della Sanità Pubblica e Pediatriche dell'Università degli Studi di Torino nell'ambito del </w:t>
      </w:r>
      <w:r w:rsidDel="00000000" w:rsidR="00000000" w:rsidRPr="00000000">
        <w:rPr>
          <w:rFonts w:ascii="Open Sans" w:cs="Open Sans" w:eastAsia="Open Sans" w:hAnsi="Open Sans"/>
          <w:i w:val="1"/>
          <w:rtl w:val="0"/>
        </w:rPr>
        <w:t xml:space="preserve">Modulo Aggiuntivo Covid</w:t>
      </w:r>
      <w:r w:rsidDel="00000000" w:rsidR="00000000" w:rsidRPr="00000000">
        <w:rPr>
          <w:rFonts w:ascii="Open Sans" w:cs="Open Sans" w:eastAsia="Open Sans" w:hAnsi="Open Sans"/>
          <w:rtl w:val="0"/>
        </w:rPr>
        <w:t xml:space="preserve"> del</w:t>
      </w:r>
      <w:r w:rsidDel="00000000" w:rsidR="00000000" w:rsidRPr="00000000">
        <w:rPr>
          <w:rFonts w:ascii="Open Sans" w:cs="Open Sans" w:eastAsia="Open Sans" w:hAnsi="Open Sans"/>
          <w:b w:val="1"/>
          <w:rtl w:val="0"/>
        </w:rPr>
        <w:t xml:space="preserve"> Progetto REACtion</w:t>
      </w:r>
      <w:r w:rsidDel="00000000" w:rsidR="00000000" w:rsidRPr="00000000">
        <w:rPr>
          <w:rFonts w:ascii="Open Sans" w:cs="Open Sans" w:eastAsia="Open Sans" w:hAnsi="Open Sans"/>
          <w:rtl w:val="0"/>
        </w:rPr>
        <w:t xml:space="preserve">, intende sottolineare come il Terzo Settore e il Privato Sociale non vadano intesi come "stampella" di uno stato di welfare incapace di garantire risposte, ma come sistema sussidiario che può lavorare in stretta integrazione per risolvere alcuni problemi della comunità interessata. Durante il convegno verranno esposti i </w:t>
      </w:r>
      <w:r w:rsidDel="00000000" w:rsidR="00000000" w:rsidRPr="00000000">
        <w:rPr>
          <w:rFonts w:ascii="Open Sans" w:cs="Open Sans" w:eastAsia="Open Sans" w:hAnsi="Open Sans"/>
          <w:b w:val="1"/>
          <w:rtl w:val="0"/>
        </w:rPr>
        <w:t xml:space="preserve">risultati del censimento</w:t>
      </w:r>
      <w:r w:rsidDel="00000000" w:rsidR="00000000" w:rsidRPr="00000000">
        <w:rPr>
          <w:rFonts w:ascii="Open Sans" w:cs="Open Sans" w:eastAsia="Open Sans" w:hAnsi="Open Sans"/>
          <w:rtl w:val="0"/>
        </w:rPr>
        <w:t xml:space="preserve">, che mette in luce la spontaneità delle reti attivate, e verranno presentate alcune esperienze. In particolare, l’esperienza di </w:t>
      </w:r>
      <w:r w:rsidDel="00000000" w:rsidR="00000000" w:rsidRPr="00000000">
        <w:rPr>
          <w:rFonts w:ascii="Open Sans" w:cs="Open Sans" w:eastAsia="Open Sans" w:hAnsi="Open Sans"/>
          <w:b w:val="1"/>
          <w:rtl w:val="0"/>
        </w:rPr>
        <w:t xml:space="preserve">mappatura delle risorse comunitarie</w:t>
      </w:r>
      <w:r w:rsidDel="00000000" w:rsidR="00000000" w:rsidRPr="00000000">
        <w:rPr>
          <w:rFonts w:ascii="Open Sans" w:cs="Open Sans" w:eastAsia="Open Sans" w:hAnsi="Open Sans"/>
          <w:rtl w:val="0"/>
        </w:rPr>
        <w:t xml:space="preserve"> attivate in epoca Covid-19 nelle aree del novarese, vercellese e Canton Ticino. Inoltre, verranno presentate anche esperienze fuori area di intervento per un confronto.</w:t>
      </w:r>
    </w:p>
    <w:p w:rsidR="00000000" w:rsidDel="00000000" w:rsidP="00000000" w:rsidRDefault="00000000" w:rsidRPr="00000000" w14:paraId="00000012">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3">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4">
      <w:pPr>
        <w:spacing w:line="240" w:lineRule="auto"/>
        <w:rPr>
          <w:rFonts w:ascii="Open Sans" w:cs="Open Sans" w:eastAsia="Open Sans" w:hAnsi="Open Sans"/>
        </w:rPr>
      </w:pPr>
      <w:r w:rsidDel="00000000" w:rsidR="00000000" w:rsidRPr="00000000">
        <w:rPr>
          <w:rFonts w:ascii="Open Sans" w:cs="Open Sans" w:eastAsia="Open Sans" w:hAnsi="Open Sans"/>
          <w:b w:val="1"/>
          <w:rtl w:val="0"/>
        </w:rPr>
        <w:t xml:space="preserve">14.30 – 14.40 </w:t>
        <w:tab/>
      </w:r>
      <w:r w:rsidDel="00000000" w:rsidR="00000000" w:rsidRPr="00000000">
        <w:rPr>
          <w:rFonts w:ascii="Open Sans" w:cs="Open Sans" w:eastAsia="Open Sans" w:hAnsi="Open Sans"/>
          <w:b w:val="1"/>
          <w:color w:val="2f5496"/>
          <w:rtl w:val="0"/>
        </w:rPr>
        <w:t xml:space="preserve">Saluti istituzionali</w:t>
        <w:br w:type="textWrapping"/>
        <w:tab/>
        <w:tab/>
      </w:r>
      <w:r w:rsidDel="00000000" w:rsidR="00000000" w:rsidRPr="00000000">
        <w:rPr>
          <w:rFonts w:ascii="Open Sans" w:cs="Open Sans" w:eastAsia="Open Sans" w:hAnsi="Open Sans"/>
          <w:rtl w:val="0"/>
        </w:rPr>
        <w:t xml:space="preserve">Dipartimento di Scienze della Sanità Pubblica e Pediatriche</w:t>
      </w:r>
    </w:p>
    <w:p w:rsidR="00000000" w:rsidDel="00000000" w:rsidP="00000000" w:rsidRDefault="00000000" w:rsidRPr="00000000" w14:paraId="00000015">
      <w:pPr>
        <w:spacing w:line="240" w:lineRule="auto"/>
        <w:ind w:left="1440" w:firstLine="0"/>
        <w:rPr>
          <w:rFonts w:ascii="Open Sans" w:cs="Open Sans" w:eastAsia="Open Sans" w:hAnsi="Open Sans"/>
        </w:rPr>
      </w:pPr>
      <w:r w:rsidDel="00000000" w:rsidR="00000000" w:rsidRPr="00000000">
        <w:rPr>
          <w:rFonts w:ascii="Open Sans" w:cs="Open Sans" w:eastAsia="Open Sans" w:hAnsi="Open Sans"/>
          <w:rtl w:val="0"/>
        </w:rPr>
        <w:t xml:space="preserve">AOU Città della salute e della scienza di Torino</w:t>
      </w:r>
    </w:p>
    <w:p w:rsidR="00000000" w:rsidDel="00000000" w:rsidP="00000000" w:rsidRDefault="00000000" w:rsidRPr="00000000" w14:paraId="00000016">
      <w:pPr>
        <w:spacing w:line="240" w:lineRule="auto"/>
        <w:ind w:left="1440" w:firstLine="0"/>
        <w:rPr>
          <w:rFonts w:ascii="Open Sans" w:cs="Open Sans" w:eastAsia="Open Sans" w:hAnsi="Open Sans"/>
        </w:rPr>
      </w:pPr>
      <w:r w:rsidDel="00000000" w:rsidR="00000000" w:rsidRPr="00000000">
        <w:rPr>
          <w:rFonts w:ascii="Open Sans" w:cs="Open Sans" w:eastAsia="Open Sans" w:hAnsi="Open Sans"/>
          <w:rtl w:val="0"/>
        </w:rPr>
        <w:t xml:space="preserve">Regione Piemonte</w:t>
      </w:r>
    </w:p>
    <w:p w:rsidR="00000000" w:rsidDel="00000000" w:rsidP="00000000" w:rsidRDefault="00000000" w:rsidRPr="00000000" w14:paraId="00000017">
      <w:pPr>
        <w:spacing w:line="240" w:lineRule="auto"/>
        <w:ind w:left="1440" w:firstLine="0"/>
        <w:rPr>
          <w:rFonts w:ascii="Open Sans" w:cs="Open Sans" w:eastAsia="Open Sans" w:hAnsi="Open Sans"/>
        </w:rPr>
      </w:pPr>
      <w:r w:rsidDel="00000000" w:rsidR="00000000" w:rsidRPr="00000000">
        <w:rPr>
          <w:rFonts w:ascii="Open Sans" w:cs="Open Sans" w:eastAsia="Open Sans" w:hAnsi="Open Sans"/>
          <w:rtl w:val="0"/>
        </w:rPr>
        <w:t xml:space="preserve">Ordine delle Professioni Infermieristiche</w:t>
      </w:r>
    </w:p>
    <w:p w:rsidR="00000000" w:rsidDel="00000000" w:rsidP="00000000" w:rsidRDefault="00000000" w:rsidRPr="00000000" w14:paraId="00000018">
      <w:pPr>
        <w:spacing w:line="240" w:lineRule="auto"/>
        <w:ind w:left="144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9">
      <w:pPr>
        <w:spacing w:line="240" w:lineRule="auto"/>
        <w:rPr>
          <w:rFonts w:ascii="Open Sans" w:cs="Open Sans" w:eastAsia="Open Sans" w:hAnsi="Open Sans"/>
          <w:b w:val="1"/>
          <w:color w:val="2f5496"/>
        </w:rPr>
      </w:pPr>
      <w:r w:rsidDel="00000000" w:rsidR="00000000" w:rsidRPr="00000000">
        <w:rPr>
          <w:rFonts w:ascii="Open Sans" w:cs="Open Sans" w:eastAsia="Open Sans" w:hAnsi="Open Sans"/>
          <w:b w:val="1"/>
          <w:rtl w:val="0"/>
        </w:rPr>
        <w:t xml:space="preserve">14.40 – 14.55</w:t>
        <w:tab/>
      </w:r>
      <w:r w:rsidDel="00000000" w:rsidR="00000000" w:rsidRPr="00000000">
        <w:rPr>
          <w:rFonts w:ascii="Open Sans" w:cs="Open Sans" w:eastAsia="Open Sans" w:hAnsi="Open Sans"/>
          <w:b w:val="1"/>
          <w:color w:val="2f5496"/>
          <w:rtl w:val="0"/>
        </w:rPr>
        <w:t xml:space="preserve">Il progetto REACtion e il modulo aggiuntivo Covid</w:t>
      </w:r>
    </w:p>
    <w:p w:rsidR="00000000" w:rsidDel="00000000" w:rsidP="00000000" w:rsidRDefault="00000000" w:rsidRPr="00000000" w14:paraId="0000001A">
      <w:pPr>
        <w:spacing w:line="240" w:lineRule="auto"/>
        <w:ind w:left="1428" w:firstLine="0"/>
        <w:rPr>
          <w:rFonts w:ascii="Open Sans" w:cs="Open Sans" w:eastAsia="Open Sans" w:hAnsi="Open Sans"/>
        </w:rPr>
      </w:pPr>
      <w:r w:rsidDel="00000000" w:rsidR="00000000" w:rsidRPr="00000000">
        <w:rPr>
          <w:rFonts w:ascii="Open Sans" w:cs="Open Sans" w:eastAsia="Open Sans" w:hAnsi="Open Sans"/>
          <w:rtl w:val="0"/>
        </w:rPr>
        <w:t xml:space="preserve">Prof. </w:t>
      </w:r>
      <w:r w:rsidDel="00000000" w:rsidR="00000000" w:rsidRPr="00000000">
        <w:rPr>
          <w:rFonts w:ascii="Open Sans" w:cs="Open Sans" w:eastAsia="Open Sans" w:hAnsi="Open Sans"/>
          <w:b w:val="1"/>
          <w:rtl w:val="0"/>
        </w:rPr>
        <w:t xml:space="preserve">Alberto Dal Molin</w:t>
      </w:r>
      <w:r w:rsidDel="00000000" w:rsidR="00000000" w:rsidRPr="00000000">
        <w:rPr>
          <w:rFonts w:ascii="Open Sans" w:cs="Open Sans" w:eastAsia="Open Sans" w:hAnsi="Open Sans"/>
          <w:rtl w:val="0"/>
        </w:rPr>
        <w:t xml:space="preserve"> - Università del Piemonte Orientale</w:t>
      </w:r>
    </w:p>
    <w:p w:rsidR="00000000" w:rsidDel="00000000" w:rsidP="00000000" w:rsidRDefault="00000000" w:rsidRPr="00000000" w14:paraId="0000001B">
      <w:pPr>
        <w:spacing w:line="240" w:lineRule="auto"/>
        <w:ind w:left="1428"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C">
      <w:pPr>
        <w:spacing w:line="240" w:lineRule="auto"/>
        <w:rPr>
          <w:rFonts w:ascii="Open Sans" w:cs="Open Sans" w:eastAsia="Open Sans" w:hAnsi="Open Sans"/>
          <w:b w:val="1"/>
          <w:color w:val="2f5496"/>
        </w:rPr>
      </w:pPr>
      <w:r w:rsidDel="00000000" w:rsidR="00000000" w:rsidRPr="00000000">
        <w:rPr>
          <w:rFonts w:ascii="Open Sans" w:cs="Open Sans" w:eastAsia="Open Sans" w:hAnsi="Open Sans"/>
          <w:b w:val="1"/>
          <w:rtl w:val="0"/>
        </w:rPr>
        <w:t xml:space="preserve">14.55 – 15.25</w:t>
        <w:tab/>
      </w:r>
      <w:r w:rsidDel="00000000" w:rsidR="00000000" w:rsidRPr="00000000">
        <w:rPr>
          <w:rFonts w:ascii="Open Sans" w:cs="Open Sans" w:eastAsia="Open Sans" w:hAnsi="Open Sans"/>
          <w:b w:val="1"/>
          <w:color w:val="2f5496"/>
          <w:rtl w:val="0"/>
        </w:rPr>
        <w:t xml:space="preserve">Welfare di comunità e modelli di welfare per gli anziani </w:t>
      </w:r>
    </w:p>
    <w:p w:rsidR="00000000" w:rsidDel="00000000" w:rsidP="00000000" w:rsidRDefault="00000000" w:rsidRPr="00000000" w14:paraId="0000001D">
      <w:pPr>
        <w:spacing w:line="240" w:lineRule="auto"/>
        <w:ind w:left="1428" w:firstLine="0"/>
        <w:rPr>
          <w:rFonts w:ascii="Open Sans" w:cs="Open Sans" w:eastAsia="Open Sans" w:hAnsi="Open Sans"/>
        </w:rPr>
      </w:pPr>
      <w:r w:rsidDel="00000000" w:rsidR="00000000" w:rsidRPr="00000000">
        <w:rPr>
          <w:rFonts w:ascii="Open Sans" w:cs="Open Sans" w:eastAsia="Open Sans" w:hAnsi="Open Sans"/>
          <w:rtl w:val="0"/>
        </w:rPr>
        <w:t xml:space="preserve">Prof. </w:t>
      </w:r>
      <w:r w:rsidDel="00000000" w:rsidR="00000000" w:rsidRPr="00000000">
        <w:rPr>
          <w:rFonts w:ascii="Open Sans" w:cs="Open Sans" w:eastAsia="Open Sans" w:hAnsi="Open Sans"/>
          <w:b w:val="1"/>
          <w:rtl w:val="0"/>
        </w:rPr>
        <w:t xml:space="preserve">Ivo Colozzi</w:t>
      </w:r>
      <w:r w:rsidDel="00000000" w:rsidR="00000000" w:rsidRPr="00000000">
        <w:rPr>
          <w:rFonts w:ascii="Open Sans" w:cs="Open Sans" w:eastAsia="Open Sans" w:hAnsi="Open Sans"/>
          <w:rtl w:val="0"/>
        </w:rPr>
        <w:t xml:space="preserve"> - Università degli Studi di Bologna</w:t>
      </w:r>
    </w:p>
    <w:p w:rsidR="00000000" w:rsidDel="00000000" w:rsidP="00000000" w:rsidRDefault="00000000" w:rsidRPr="00000000" w14:paraId="0000001E">
      <w:pPr>
        <w:spacing w:line="240" w:lineRule="auto"/>
        <w:ind w:left="1428"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F">
      <w:pPr>
        <w:spacing w:line="240" w:lineRule="auto"/>
        <w:rPr>
          <w:rFonts w:ascii="Open Sans" w:cs="Open Sans" w:eastAsia="Open Sans" w:hAnsi="Open Sans"/>
          <w:b w:val="1"/>
          <w:color w:val="2f5496"/>
        </w:rPr>
      </w:pPr>
      <w:r w:rsidDel="00000000" w:rsidR="00000000" w:rsidRPr="00000000">
        <w:rPr>
          <w:rFonts w:ascii="Open Sans" w:cs="Open Sans" w:eastAsia="Open Sans" w:hAnsi="Open Sans"/>
          <w:b w:val="1"/>
          <w:rtl w:val="0"/>
        </w:rPr>
        <w:t xml:space="preserve">15.25 – 16.05</w:t>
      </w:r>
      <w:r w:rsidDel="00000000" w:rsidR="00000000" w:rsidRPr="00000000">
        <w:rPr>
          <w:rFonts w:ascii="Open Sans" w:cs="Open Sans" w:eastAsia="Open Sans" w:hAnsi="Open Sans"/>
          <w:b w:val="1"/>
          <w:color w:val="2f5496"/>
          <w:rtl w:val="0"/>
        </w:rPr>
        <w:t xml:space="preserve"> </w:t>
        <w:tab/>
        <w:t xml:space="preserve">La comunità si attiva: le esperienze a sostegno degli anziani durante</w:t>
      </w:r>
    </w:p>
    <w:p w:rsidR="00000000" w:rsidDel="00000000" w:rsidP="00000000" w:rsidRDefault="00000000" w:rsidRPr="00000000" w14:paraId="00000020">
      <w:pPr>
        <w:spacing w:line="240" w:lineRule="auto"/>
        <w:rPr>
          <w:rFonts w:ascii="Open Sans" w:cs="Open Sans" w:eastAsia="Open Sans" w:hAnsi="Open Sans"/>
          <w:b w:val="1"/>
          <w:color w:val="2f5496"/>
        </w:rPr>
      </w:pPr>
      <w:r w:rsidDel="00000000" w:rsidR="00000000" w:rsidRPr="00000000">
        <w:rPr>
          <w:rFonts w:ascii="Open Sans" w:cs="Open Sans" w:eastAsia="Open Sans" w:hAnsi="Open Sans"/>
          <w:b w:val="1"/>
          <w:color w:val="2f5496"/>
          <w:rtl w:val="0"/>
        </w:rPr>
        <w:t xml:space="preserve">                         il COVID</w:t>
      </w:r>
    </w:p>
    <w:p w:rsidR="00000000" w:rsidDel="00000000" w:rsidP="00000000" w:rsidRDefault="00000000" w:rsidRPr="00000000" w14:paraId="00000021">
      <w:pPr>
        <w:spacing w:line="240" w:lineRule="auto"/>
        <w:rPr>
          <w:rFonts w:ascii="Open Sans" w:cs="Open Sans" w:eastAsia="Open Sans" w:hAnsi="Open Sans"/>
          <w:b w:val="1"/>
          <w:color w:val="2f5496"/>
          <w:sz w:val="4"/>
          <w:szCs w:val="4"/>
        </w:rPr>
      </w:pPr>
      <w:r w:rsidDel="00000000" w:rsidR="00000000" w:rsidRPr="00000000">
        <w:rPr>
          <w:rtl w:val="0"/>
        </w:rPr>
      </w:r>
    </w:p>
    <w:p w:rsidR="00000000" w:rsidDel="00000000" w:rsidP="00000000" w:rsidRDefault="00000000" w:rsidRPr="00000000" w14:paraId="00000022">
      <w:pPr>
        <w:spacing w:line="240" w:lineRule="auto"/>
        <w:ind w:left="1440" w:firstLine="0"/>
        <w:rPr>
          <w:rFonts w:ascii="Open Sans" w:cs="Open Sans" w:eastAsia="Open Sans" w:hAnsi="Open Sans"/>
        </w:rPr>
      </w:pPr>
      <w:r w:rsidDel="00000000" w:rsidR="00000000" w:rsidRPr="00000000">
        <w:rPr>
          <w:rFonts w:ascii="Open Sans" w:cs="Open Sans" w:eastAsia="Open Sans" w:hAnsi="Open Sans"/>
          <w:rtl w:val="0"/>
        </w:rPr>
        <w:t xml:space="preserve">L’esperienza del Comune di Cerano (NO)</w:t>
      </w:r>
    </w:p>
    <w:p w:rsidR="00000000" w:rsidDel="00000000" w:rsidP="00000000" w:rsidRDefault="00000000" w:rsidRPr="00000000" w14:paraId="00000023">
      <w:pPr>
        <w:spacing w:line="240" w:lineRule="auto"/>
        <w:ind w:left="1440" w:firstLine="0"/>
        <w:rPr>
          <w:rFonts w:ascii="Open Sans" w:cs="Open Sans" w:eastAsia="Open Sans" w:hAnsi="Open Sans"/>
          <w:b w:val="1"/>
        </w:rPr>
      </w:pPr>
      <w:r w:rsidDel="00000000" w:rsidR="00000000" w:rsidRPr="00000000">
        <w:rPr>
          <w:rFonts w:ascii="Open Sans" w:cs="Open Sans" w:eastAsia="Open Sans" w:hAnsi="Open Sans"/>
          <w:rtl w:val="0"/>
        </w:rPr>
        <w:t xml:space="preserve">Ass. com. </w:t>
      </w:r>
      <w:r w:rsidDel="00000000" w:rsidR="00000000" w:rsidRPr="00000000">
        <w:rPr>
          <w:rFonts w:ascii="Open Sans" w:cs="Open Sans" w:eastAsia="Open Sans" w:hAnsi="Open Sans"/>
          <w:b w:val="1"/>
          <w:rtl w:val="0"/>
        </w:rPr>
        <w:t xml:space="preserve">Monica Aina</w:t>
      </w:r>
    </w:p>
    <w:p w:rsidR="00000000" w:rsidDel="00000000" w:rsidP="00000000" w:rsidRDefault="00000000" w:rsidRPr="00000000" w14:paraId="00000024">
      <w:pPr>
        <w:spacing w:line="240" w:lineRule="auto"/>
        <w:ind w:left="1440" w:firstLine="0"/>
        <w:rPr>
          <w:rFonts w:ascii="Open Sans" w:cs="Open Sans" w:eastAsia="Open Sans" w:hAnsi="Open Sans"/>
          <w:b w:val="1"/>
          <w:sz w:val="4"/>
          <w:szCs w:val="4"/>
        </w:rPr>
      </w:pPr>
      <w:r w:rsidDel="00000000" w:rsidR="00000000" w:rsidRPr="00000000">
        <w:rPr>
          <w:rtl w:val="0"/>
        </w:rPr>
      </w:r>
    </w:p>
    <w:p w:rsidR="00000000" w:rsidDel="00000000" w:rsidP="00000000" w:rsidRDefault="00000000" w:rsidRPr="00000000" w14:paraId="00000025">
      <w:pPr>
        <w:spacing w:line="240" w:lineRule="auto"/>
        <w:ind w:left="1440" w:firstLine="0"/>
        <w:rPr>
          <w:rFonts w:ascii="Open Sans" w:cs="Open Sans" w:eastAsia="Open Sans" w:hAnsi="Open Sans"/>
        </w:rPr>
      </w:pPr>
      <w:r w:rsidDel="00000000" w:rsidR="00000000" w:rsidRPr="00000000">
        <w:rPr>
          <w:rFonts w:ascii="Open Sans" w:cs="Open Sans" w:eastAsia="Open Sans" w:hAnsi="Open Sans"/>
          <w:rtl w:val="0"/>
        </w:rPr>
        <w:t xml:space="preserve">L’esperienza del Consorzio C.A.S.A. di Gattinara (VC)</w:t>
      </w:r>
    </w:p>
    <w:p w:rsidR="00000000" w:rsidDel="00000000" w:rsidP="00000000" w:rsidRDefault="00000000" w:rsidRPr="00000000" w14:paraId="00000026">
      <w:pPr>
        <w:spacing w:line="240" w:lineRule="auto"/>
        <w:ind w:left="1440" w:firstLine="0"/>
        <w:rPr>
          <w:rFonts w:ascii="Open Sans" w:cs="Open Sans" w:eastAsia="Open Sans" w:hAnsi="Open Sans"/>
          <w:b w:val="1"/>
        </w:rPr>
      </w:pPr>
      <w:r w:rsidDel="00000000" w:rsidR="00000000" w:rsidRPr="00000000">
        <w:rPr>
          <w:rFonts w:ascii="Open Sans" w:cs="Open Sans" w:eastAsia="Open Sans" w:hAnsi="Open Sans"/>
          <w:rtl w:val="0"/>
        </w:rPr>
        <w:t xml:space="preserve">Dott.ssa </w:t>
      </w:r>
      <w:r w:rsidDel="00000000" w:rsidR="00000000" w:rsidRPr="00000000">
        <w:rPr>
          <w:rFonts w:ascii="Open Sans" w:cs="Open Sans" w:eastAsia="Open Sans" w:hAnsi="Open Sans"/>
          <w:b w:val="1"/>
          <w:rtl w:val="0"/>
        </w:rPr>
        <w:t xml:space="preserve">Valeria Artuso</w:t>
      </w:r>
    </w:p>
    <w:p w:rsidR="00000000" w:rsidDel="00000000" w:rsidP="00000000" w:rsidRDefault="00000000" w:rsidRPr="00000000" w14:paraId="00000027">
      <w:pPr>
        <w:spacing w:line="240" w:lineRule="auto"/>
        <w:ind w:left="1440" w:firstLine="0"/>
        <w:rPr>
          <w:rFonts w:ascii="Open Sans" w:cs="Open Sans" w:eastAsia="Open Sans" w:hAnsi="Open Sans"/>
          <w:b w:val="1"/>
          <w:sz w:val="4"/>
          <w:szCs w:val="4"/>
        </w:rPr>
      </w:pPr>
      <w:r w:rsidDel="00000000" w:rsidR="00000000" w:rsidRPr="00000000">
        <w:rPr>
          <w:rtl w:val="0"/>
        </w:rPr>
      </w:r>
    </w:p>
    <w:p w:rsidR="00000000" w:rsidDel="00000000" w:rsidP="00000000" w:rsidRDefault="00000000" w:rsidRPr="00000000" w14:paraId="00000028">
      <w:pPr>
        <w:spacing w:line="240" w:lineRule="auto"/>
        <w:ind w:left="1440" w:firstLine="0"/>
        <w:rPr>
          <w:rFonts w:ascii="Open Sans" w:cs="Open Sans" w:eastAsia="Open Sans" w:hAnsi="Open Sans"/>
        </w:rPr>
      </w:pPr>
      <w:r w:rsidDel="00000000" w:rsidR="00000000" w:rsidRPr="00000000">
        <w:rPr>
          <w:rFonts w:ascii="Open Sans" w:cs="Open Sans" w:eastAsia="Open Sans" w:hAnsi="Open Sans"/>
          <w:i w:val="1"/>
          <w:rtl w:val="0"/>
        </w:rPr>
        <w:t xml:space="preserve">Uno per tutti – tutti per uno</w:t>
      </w:r>
      <w:r w:rsidDel="00000000" w:rsidR="00000000" w:rsidRPr="00000000">
        <w:rPr>
          <w:rFonts w:ascii="Open Sans" w:cs="Open Sans" w:eastAsia="Open Sans" w:hAnsi="Open Sans"/>
          <w:rtl w:val="0"/>
        </w:rPr>
        <w:t xml:space="preserve">: l’esperienza ticinese</w:t>
      </w:r>
    </w:p>
    <w:p w:rsidR="00000000" w:rsidDel="00000000" w:rsidP="00000000" w:rsidRDefault="00000000" w:rsidRPr="00000000" w14:paraId="00000029">
      <w:pPr>
        <w:spacing w:line="240" w:lineRule="auto"/>
        <w:ind w:left="1440" w:firstLine="0"/>
        <w:rPr>
          <w:rFonts w:ascii="Open Sans" w:cs="Open Sans" w:eastAsia="Open Sans" w:hAnsi="Open Sans"/>
          <w:b w:val="1"/>
          <w:color w:val="2f5496"/>
        </w:rPr>
      </w:pPr>
      <w:r w:rsidDel="00000000" w:rsidR="00000000" w:rsidRPr="00000000">
        <w:rPr>
          <w:rFonts w:ascii="Open Sans" w:cs="Open Sans" w:eastAsia="Open Sans" w:hAnsi="Open Sans"/>
          <w:rtl w:val="0"/>
        </w:rPr>
        <w:t xml:space="preserve">Dott.ssa </w:t>
      </w:r>
      <w:r w:rsidDel="00000000" w:rsidR="00000000" w:rsidRPr="00000000">
        <w:rPr>
          <w:rFonts w:ascii="Open Sans" w:cs="Open Sans" w:eastAsia="Open Sans" w:hAnsi="Open Sans"/>
          <w:b w:val="1"/>
          <w:rtl w:val="0"/>
        </w:rPr>
        <w:t xml:space="preserve">Alessandra Viganò</w:t>
      </w:r>
      <w:r w:rsidDel="00000000" w:rsidR="00000000" w:rsidRPr="00000000">
        <w:rPr>
          <w:rFonts w:ascii="Open Sans" w:cs="Open Sans" w:eastAsia="Open Sans" w:hAnsi="Open Sans"/>
          <w:rtl w:val="0"/>
        </w:rPr>
        <w:t xml:space="preserve"> – ALVAD</w:t>
      </w:r>
      <w:r w:rsidDel="00000000" w:rsidR="00000000" w:rsidRPr="00000000">
        <w:rPr>
          <w:rtl w:val="0"/>
        </w:rPr>
      </w:r>
    </w:p>
    <w:p w:rsidR="00000000" w:rsidDel="00000000" w:rsidP="00000000" w:rsidRDefault="00000000" w:rsidRPr="00000000" w14:paraId="0000002A">
      <w:pPr>
        <w:spacing w:line="240" w:lineRule="auto"/>
        <w:rPr>
          <w:rFonts w:ascii="Open Sans" w:cs="Open Sans" w:eastAsia="Open Sans" w:hAnsi="Open Sans"/>
          <w:b w:val="1"/>
          <w:color w:val="2f5496"/>
        </w:rPr>
      </w:pPr>
      <w:r w:rsidDel="00000000" w:rsidR="00000000" w:rsidRPr="00000000">
        <w:rPr>
          <w:rtl w:val="0"/>
        </w:rPr>
      </w:r>
    </w:p>
    <w:p w:rsidR="00000000" w:rsidDel="00000000" w:rsidP="00000000" w:rsidRDefault="00000000" w:rsidRPr="00000000" w14:paraId="0000002B">
      <w:pPr>
        <w:spacing w:line="240" w:lineRule="auto"/>
        <w:rPr>
          <w:rFonts w:ascii="Open Sans" w:cs="Open Sans" w:eastAsia="Open Sans" w:hAnsi="Open Sans"/>
          <w:b w:val="1"/>
          <w:color w:val="2f5496"/>
        </w:rPr>
      </w:pPr>
      <w:r w:rsidDel="00000000" w:rsidR="00000000" w:rsidRPr="00000000">
        <w:rPr>
          <w:rFonts w:ascii="Open Sans" w:cs="Open Sans" w:eastAsia="Open Sans" w:hAnsi="Open Sans"/>
          <w:b w:val="1"/>
          <w:rtl w:val="0"/>
        </w:rPr>
        <w:t xml:space="preserve">16.05 – 17.00</w:t>
      </w:r>
      <w:r w:rsidDel="00000000" w:rsidR="00000000" w:rsidRPr="00000000">
        <w:rPr>
          <w:rFonts w:ascii="Open Sans" w:cs="Open Sans" w:eastAsia="Open Sans" w:hAnsi="Open Sans"/>
          <w:b w:val="1"/>
          <w:color w:val="2f5496"/>
          <w:rtl w:val="0"/>
        </w:rPr>
        <w:t xml:space="preserve"> </w:t>
        <w:tab/>
        <w:t xml:space="preserve">La comunità si attiva: le esperienze a sostegno degli anziani</w:t>
      </w:r>
    </w:p>
    <w:p w:rsidR="00000000" w:rsidDel="00000000" w:rsidP="00000000" w:rsidRDefault="00000000" w:rsidRPr="00000000" w14:paraId="0000002C">
      <w:pPr>
        <w:spacing w:line="240" w:lineRule="auto"/>
        <w:rPr>
          <w:rFonts w:ascii="Open Sans" w:cs="Open Sans" w:eastAsia="Open Sans" w:hAnsi="Open Sans"/>
          <w:b w:val="1"/>
          <w:color w:val="2f5496"/>
          <w:sz w:val="4"/>
          <w:szCs w:val="4"/>
        </w:rPr>
      </w:pPr>
      <w:r w:rsidDel="00000000" w:rsidR="00000000" w:rsidRPr="00000000">
        <w:rPr>
          <w:rtl w:val="0"/>
        </w:rPr>
      </w:r>
    </w:p>
    <w:p w:rsidR="00000000" w:rsidDel="00000000" w:rsidP="00000000" w:rsidRDefault="00000000" w:rsidRPr="00000000" w14:paraId="0000002D">
      <w:pPr>
        <w:spacing w:line="240" w:lineRule="auto"/>
        <w:ind w:left="1440" w:firstLine="0"/>
        <w:rPr>
          <w:rFonts w:ascii="Open Sans" w:cs="Open Sans" w:eastAsia="Open Sans" w:hAnsi="Open Sans"/>
        </w:rPr>
      </w:pPr>
      <w:r w:rsidDel="00000000" w:rsidR="00000000" w:rsidRPr="00000000">
        <w:rPr>
          <w:rFonts w:ascii="Open Sans" w:cs="Open Sans" w:eastAsia="Open Sans" w:hAnsi="Open Sans"/>
          <w:rtl w:val="0"/>
        </w:rPr>
        <w:t xml:space="preserve">L’esperienza delle microaree di Trieste</w:t>
      </w:r>
    </w:p>
    <w:p w:rsidR="00000000" w:rsidDel="00000000" w:rsidP="00000000" w:rsidRDefault="00000000" w:rsidRPr="00000000" w14:paraId="0000002E">
      <w:pPr>
        <w:spacing w:line="240" w:lineRule="auto"/>
        <w:ind w:left="1440" w:firstLine="0"/>
        <w:rPr>
          <w:rFonts w:ascii="Open Sans" w:cs="Open Sans" w:eastAsia="Open Sans" w:hAnsi="Open Sans"/>
        </w:rPr>
      </w:pPr>
      <w:r w:rsidDel="00000000" w:rsidR="00000000" w:rsidRPr="00000000">
        <w:rPr>
          <w:rFonts w:ascii="Open Sans" w:cs="Open Sans" w:eastAsia="Open Sans" w:hAnsi="Open Sans"/>
          <w:rtl w:val="0"/>
        </w:rPr>
        <w:t xml:space="preserve">Dott. </w:t>
      </w:r>
      <w:r w:rsidDel="00000000" w:rsidR="00000000" w:rsidRPr="00000000">
        <w:rPr>
          <w:rFonts w:ascii="Open Sans" w:cs="Open Sans" w:eastAsia="Open Sans" w:hAnsi="Open Sans"/>
          <w:b w:val="1"/>
          <w:rtl w:val="0"/>
        </w:rPr>
        <w:t xml:space="preserve">Flavio Paoletti</w:t>
      </w:r>
      <w:r w:rsidDel="00000000" w:rsidR="00000000" w:rsidRPr="00000000">
        <w:rPr>
          <w:rFonts w:ascii="Open Sans" w:cs="Open Sans" w:eastAsia="Open Sans" w:hAnsi="Open Sans"/>
          <w:rtl w:val="0"/>
        </w:rPr>
        <w:t xml:space="preserve"> - Azienda sanitaria Universitaria Giuliano Isontina</w:t>
      </w:r>
    </w:p>
    <w:p w:rsidR="00000000" w:rsidDel="00000000" w:rsidP="00000000" w:rsidRDefault="00000000" w:rsidRPr="00000000" w14:paraId="0000002F">
      <w:pPr>
        <w:spacing w:line="240" w:lineRule="auto"/>
        <w:ind w:left="1440" w:firstLine="0"/>
        <w:rPr>
          <w:rFonts w:ascii="Open Sans" w:cs="Open Sans" w:eastAsia="Open Sans" w:hAnsi="Open Sans"/>
          <w:sz w:val="4"/>
          <w:szCs w:val="4"/>
        </w:rPr>
      </w:pPr>
      <w:r w:rsidDel="00000000" w:rsidR="00000000" w:rsidRPr="00000000">
        <w:rPr>
          <w:rtl w:val="0"/>
        </w:rPr>
      </w:r>
    </w:p>
    <w:p w:rsidR="00000000" w:rsidDel="00000000" w:rsidP="00000000" w:rsidRDefault="00000000" w:rsidRPr="00000000" w14:paraId="00000030">
      <w:pPr>
        <w:spacing w:line="240" w:lineRule="auto"/>
        <w:ind w:left="1440" w:firstLine="0"/>
        <w:rPr>
          <w:rFonts w:ascii="Open Sans" w:cs="Open Sans" w:eastAsia="Open Sans" w:hAnsi="Open Sans"/>
        </w:rPr>
      </w:pPr>
      <w:r w:rsidDel="00000000" w:rsidR="00000000" w:rsidRPr="00000000">
        <w:rPr>
          <w:rFonts w:ascii="Open Sans" w:cs="Open Sans" w:eastAsia="Open Sans" w:hAnsi="Open Sans"/>
          <w:rtl w:val="0"/>
        </w:rPr>
        <w:t xml:space="preserve">La demenza friendly community: l’esperienza della Val Chiusella</w:t>
      </w:r>
    </w:p>
    <w:p w:rsidR="00000000" w:rsidDel="00000000" w:rsidP="00000000" w:rsidRDefault="00000000" w:rsidRPr="00000000" w14:paraId="00000031">
      <w:pPr>
        <w:spacing w:line="240" w:lineRule="auto"/>
        <w:ind w:left="1440" w:firstLine="0"/>
        <w:rPr>
          <w:rFonts w:ascii="Open Sans" w:cs="Open Sans" w:eastAsia="Open Sans" w:hAnsi="Open Sans"/>
        </w:rPr>
      </w:pPr>
      <w:r w:rsidDel="00000000" w:rsidR="00000000" w:rsidRPr="00000000">
        <w:rPr>
          <w:rFonts w:ascii="Open Sans" w:cs="Open Sans" w:eastAsia="Open Sans" w:hAnsi="Open Sans"/>
          <w:rtl w:val="0"/>
        </w:rPr>
        <w:t xml:space="preserve">Dott. </w:t>
      </w:r>
      <w:r w:rsidDel="00000000" w:rsidR="00000000" w:rsidRPr="00000000">
        <w:rPr>
          <w:rFonts w:ascii="Open Sans" w:cs="Open Sans" w:eastAsia="Open Sans" w:hAnsi="Open Sans"/>
          <w:b w:val="1"/>
          <w:rtl w:val="0"/>
        </w:rPr>
        <w:t xml:space="preserve">Diego Targhetta Dur</w:t>
      </w:r>
      <w:r w:rsidDel="00000000" w:rsidR="00000000" w:rsidRPr="00000000">
        <w:rPr>
          <w:rFonts w:ascii="Open Sans" w:cs="Open Sans" w:eastAsia="Open Sans" w:hAnsi="Open Sans"/>
          <w:rtl w:val="0"/>
        </w:rPr>
        <w:t xml:space="preserve">, Dott. </w:t>
      </w:r>
      <w:r w:rsidDel="00000000" w:rsidR="00000000" w:rsidRPr="00000000">
        <w:rPr>
          <w:rFonts w:ascii="Open Sans" w:cs="Open Sans" w:eastAsia="Open Sans" w:hAnsi="Open Sans"/>
          <w:b w:val="1"/>
          <w:rtl w:val="0"/>
        </w:rPr>
        <w:t xml:space="preserve">Massimo Savio</w:t>
      </w:r>
      <w:r w:rsidDel="00000000" w:rsidR="00000000" w:rsidRPr="00000000">
        <w:rPr>
          <w:rFonts w:ascii="Open Sans" w:cs="Open Sans" w:eastAsia="Open Sans" w:hAnsi="Open Sans"/>
          <w:rtl w:val="0"/>
        </w:rPr>
        <w:t xml:space="preserve"> – ASL TO4</w:t>
      </w:r>
    </w:p>
    <w:p w:rsidR="00000000" w:rsidDel="00000000" w:rsidP="00000000" w:rsidRDefault="00000000" w:rsidRPr="00000000" w14:paraId="00000032">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3">
      <w:pPr>
        <w:spacing w:line="240" w:lineRule="auto"/>
        <w:rPr>
          <w:rFonts w:ascii="Open Sans" w:cs="Open Sans" w:eastAsia="Open Sans" w:hAnsi="Open Sans"/>
          <w:b w:val="1"/>
          <w:color w:val="2f5496"/>
        </w:rPr>
      </w:pPr>
      <w:r w:rsidDel="00000000" w:rsidR="00000000" w:rsidRPr="00000000">
        <w:rPr>
          <w:rFonts w:ascii="Open Sans" w:cs="Open Sans" w:eastAsia="Open Sans" w:hAnsi="Open Sans"/>
          <w:b w:val="1"/>
          <w:rtl w:val="0"/>
        </w:rPr>
        <w:t xml:space="preserve">17.00 – 17.30</w:t>
        <w:tab/>
      </w:r>
      <w:r w:rsidDel="00000000" w:rsidR="00000000" w:rsidRPr="00000000">
        <w:rPr>
          <w:rFonts w:ascii="Open Sans" w:cs="Open Sans" w:eastAsia="Open Sans" w:hAnsi="Open Sans"/>
          <w:b w:val="1"/>
          <w:color w:val="2f5496"/>
          <w:rtl w:val="0"/>
        </w:rPr>
        <w:t xml:space="preserve">Discussione</w:t>
      </w:r>
    </w:p>
    <w:p w:rsidR="00000000" w:rsidDel="00000000" w:rsidP="00000000" w:rsidRDefault="00000000" w:rsidRPr="00000000" w14:paraId="00000034">
      <w:pPr>
        <w:spacing w:line="240" w:lineRule="auto"/>
        <w:rPr>
          <w:rFonts w:ascii="Open Sans" w:cs="Open Sans" w:eastAsia="Open Sans" w:hAnsi="Open Sans"/>
          <w:b w:val="1"/>
          <w:color w:val="2f5496"/>
          <w:sz w:val="4"/>
          <w:szCs w:val="4"/>
        </w:rPr>
      </w:pPr>
      <w:r w:rsidDel="00000000" w:rsidR="00000000" w:rsidRPr="00000000">
        <w:rPr>
          <w:rtl w:val="0"/>
        </w:rPr>
      </w:r>
    </w:p>
    <w:p w:rsidR="00000000" w:rsidDel="00000000" w:rsidP="00000000" w:rsidRDefault="00000000" w:rsidRPr="00000000" w14:paraId="00000035">
      <w:pPr>
        <w:spacing w:line="240" w:lineRule="auto"/>
        <w:ind w:left="1440" w:firstLine="0"/>
        <w:rPr>
          <w:rFonts w:ascii="Open Sans" w:cs="Open Sans" w:eastAsia="Open Sans" w:hAnsi="Open Sans"/>
        </w:rPr>
      </w:pPr>
      <w:r w:rsidDel="00000000" w:rsidR="00000000" w:rsidRPr="00000000">
        <w:rPr>
          <w:rFonts w:ascii="Open Sans" w:cs="Open Sans" w:eastAsia="Open Sans" w:hAnsi="Open Sans"/>
          <w:rtl w:val="0"/>
        </w:rPr>
        <w:t xml:space="preserve">Prof.ssa </w:t>
      </w:r>
      <w:r w:rsidDel="00000000" w:rsidR="00000000" w:rsidRPr="00000000">
        <w:rPr>
          <w:rFonts w:ascii="Open Sans" w:cs="Open Sans" w:eastAsia="Open Sans" w:hAnsi="Open Sans"/>
          <w:b w:val="1"/>
          <w:rtl w:val="0"/>
        </w:rPr>
        <w:t xml:space="preserve">Paola Di Giulio</w:t>
      </w:r>
      <w:r w:rsidDel="00000000" w:rsidR="00000000" w:rsidRPr="00000000">
        <w:rPr>
          <w:rFonts w:ascii="Open Sans" w:cs="Open Sans" w:eastAsia="Open Sans" w:hAnsi="Open Sans"/>
          <w:rtl w:val="0"/>
        </w:rPr>
        <w:t xml:space="preserve"> – Università degli Studi di Torino</w:t>
      </w:r>
    </w:p>
    <w:p w:rsidR="00000000" w:rsidDel="00000000" w:rsidP="00000000" w:rsidRDefault="00000000" w:rsidRPr="00000000" w14:paraId="00000036">
      <w:pPr>
        <w:spacing w:line="240" w:lineRule="auto"/>
        <w:ind w:left="1440" w:firstLine="0"/>
        <w:rPr>
          <w:rFonts w:ascii="Open Sans" w:cs="Open Sans" w:eastAsia="Open Sans" w:hAnsi="Open Sans"/>
        </w:rPr>
      </w:pPr>
      <w:r w:rsidDel="00000000" w:rsidR="00000000" w:rsidRPr="00000000">
        <w:rPr>
          <w:rFonts w:ascii="Open Sans" w:cs="Open Sans" w:eastAsia="Open Sans" w:hAnsi="Open Sans"/>
          <w:rtl w:val="0"/>
        </w:rPr>
        <w:t xml:space="preserve">Dott.ssa </w:t>
      </w:r>
      <w:r w:rsidDel="00000000" w:rsidR="00000000" w:rsidRPr="00000000">
        <w:rPr>
          <w:rFonts w:ascii="Open Sans" w:cs="Open Sans" w:eastAsia="Open Sans" w:hAnsi="Open Sans"/>
          <w:b w:val="1"/>
          <w:rtl w:val="0"/>
        </w:rPr>
        <w:t xml:space="preserve">Sara Campagna</w:t>
      </w:r>
      <w:r w:rsidDel="00000000" w:rsidR="00000000" w:rsidRPr="00000000">
        <w:rPr>
          <w:rFonts w:ascii="Open Sans" w:cs="Open Sans" w:eastAsia="Open Sans" w:hAnsi="Open Sans"/>
          <w:rtl w:val="0"/>
        </w:rPr>
        <w:t xml:space="preserve"> - Università degli Studi di Torino</w:t>
      </w:r>
    </w:p>
    <w:p w:rsidR="00000000" w:rsidDel="00000000" w:rsidP="00000000" w:rsidRDefault="00000000" w:rsidRPr="00000000" w14:paraId="00000037">
      <w:pPr>
        <w:spacing w:after="160" w:line="259"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8">
      <w:pPr>
        <w:spacing w:after="160" w:line="259"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9">
      <w:pPr>
        <w:spacing w:after="160" w:line="259"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A">
      <w:pPr>
        <w:spacing w:after="200"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Evento organizzato dal partenariato REACtion:</w:t>
      </w:r>
    </w:p>
    <w:p w:rsidR="00000000" w:rsidDel="00000000" w:rsidP="00000000" w:rsidRDefault="00000000" w:rsidRPr="00000000" w14:paraId="0000003B">
      <w:pPr>
        <w:spacing w:after="160" w:line="259" w:lineRule="auto"/>
        <w:rPr>
          <w:rFonts w:ascii="Open Sans" w:cs="Open Sans" w:eastAsia="Open Sans" w:hAnsi="Open Sans"/>
          <w:sz w:val="20"/>
          <w:szCs w:val="20"/>
          <w:highlight w:val="white"/>
          <w:u w:val="single"/>
        </w:rPr>
      </w:pPr>
      <w:r w:rsidDel="00000000" w:rsidR="00000000" w:rsidRPr="00000000">
        <w:rPr>
          <w:rFonts w:ascii="Open Sans" w:cs="Open Sans" w:eastAsia="Open Sans" w:hAnsi="Open Sans"/>
          <w:sz w:val="20"/>
          <w:szCs w:val="20"/>
          <w:highlight w:val="white"/>
          <w:u w:val="single"/>
        </w:rPr>
        <w:drawing>
          <wp:inline distB="0" distT="0" distL="0" distR="0">
            <wp:extent cx="5731200" cy="520700"/>
            <wp:effectExtent b="0" l="0" r="0" t="0"/>
            <wp:docPr id="4" name="image3.jpg"/>
            <a:graphic>
              <a:graphicData uri="http://schemas.openxmlformats.org/drawingml/2006/picture">
                <pic:pic>
                  <pic:nvPicPr>
                    <pic:cNvPr id="0" name="image3.jpg"/>
                    <pic:cNvPicPr preferRelativeResize="0"/>
                  </pic:nvPicPr>
                  <pic:blipFill>
                    <a:blip r:embed="rId8"/>
                    <a:srcRect b="10364" l="0" r="0" t="0"/>
                    <a:stretch>
                      <a:fillRect/>
                    </a:stretch>
                  </pic:blipFill>
                  <pic:spPr>
                    <a:xfrm>
                      <a:off x="0" y="0"/>
                      <a:ext cx="57312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______________________________________________________________________________________________________</w:t>
      </w:r>
    </w:p>
    <w:p w:rsidR="00000000" w:rsidDel="00000000" w:rsidP="00000000" w:rsidRDefault="00000000" w:rsidRPr="00000000" w14:paraId="0000003D">
      <w:pPr>
        <w:spacing w:line="240" w:lineRule="auto"/>
        <w:rPr>
          <w:rFonts w:ascii="Open Sans" w:cs="Open Sans" w:eastAsia="Open Sans" w:hAnsi="Open Sans"/>
          <w:i w:val="1"/>
          <w:sz w:val="18"/>
          <w:szCs w:val="18"/>
        </w:rPr>
      </w:pPr>
      <w:r w:rsidDel="00000000" w:rsidR="00000000" w:rsidRPr="00000000">
        <w:rPr>
          <w:rtl w:val="0"/>
        </w:rPr>
      </w:r>
    </w:p>
    <w:p w:rsidR="00000000" w:rsidDel="00000000" w:rsidP="00000000" w:rsidRDefault="00000000" w:rsidRPr="00000000" w14:paraId="0000003E">
      <w:pPr>
        <w:spacing w:line="240" w:lineRule="auto"/>
        <w:rPr>
          <w:rFonts w:ascii="Open Sans" w:cs="Open Sans" w:eastAsia="Open Sans" w:hAnsi="Open Sans"/>
          <w:sz w:val="20"/>
          <w:szCs w:val="20"/>
          <w:highlight w:val="white"/>
          <w:u w:val="single"/>
        </w:rPr>
      </w:pPr>
      <w:r w:rsidDel="00000000" w:rsidR="00000000" w:rsidRPr="00000000">
        <w:rPr>
          <w:rFonts w:ascii="Open Sans" w:cs="Open Sans" w:eastAsia="Open Sans" w:hAnsi="Open Sans"/>
          <w:i w:val="1"/>
          <w:sz w:val="18"/>
          <w:szCs w:val="18"/>
          <w:rtl w:val="0"/>
        </w:rPr>
        <w:t xml:space="preserve">Operazione co-finanziata dall’Unione Europea, Fondo Europeo di Sviluppo Regionale, dallo Stato Italiano, dalla Confederazione elvetica e dai Cantoni nell’ambito del Programma di Cooperazione Interreg V-A Italia-Svizzera</w:t>
      </w:r>
      <w:r w:rsidDel="00000000" w:rsidR="00000000" w:rsidRPr="00000000">
        <w:rPr>
          <w:rtl w:val="0"/>
        </w:rPr>
      </w:r>
    </w:p>
    <w:sectPr>
      <w:headerReference r:id="rId9" w:type="default"/>
      <w:headerReference r:id="rId10" w:type="first"/>
      <w:footerReference r:id="rId11" w:type="first"/>
      <w:pgSz w:h="16834" w:w="11909" w:orient="portrait"/>
      <w:pgMar w:bottom="1133.8582677165355" w:top="1133.8582677165355" w:left="1133.8582677165355" w:right="1133.8582677165355" w:header="566.9291338582677" w:footer="566.92913385826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jc w:val="center"/>
      <w:rPr/>
    </w:pPr>
    <w:r w:rsidDel="00000000" w:rsidR="00000000" w:rsidRPr="00000000">
      <w:rPr/>
      <w:drawing>
        <wp:inline distB="114300" distT="114300" distL="114300" distR="114300">
          <wp:extent cx="5948363" cy="804527"/>
          <wp:effectExtent b="0" l="0" r="0" t="0"/>
          <wp:docPr id="1" name="image1.png"/>
          <a:graphic>
            <a:graphicData uri="http://schemas.openxmlformats.org/drawingml/2006/picture">
              <pic:pic>
                <pic:nvPicPr>
                  <pic:cNvPr id="0" name="image1.png"/>
                  <pic:cNvPicPr preferRelativeResize="0"/>
                </pic:nvPicPr>
                <pic:blipFill>
                  <a:blip r:embed="rId1"/>
                  <a:srcRect b="0" l="7523" r="0" t="0"/>
                  <a:stretch>
                    <a:fillRect/>
                  </a:stretch>
                </pic:blipFill>
                <pic:spPr>
                  <a:xfrm>
                    <a:off x="0" y="0"/>
                    <a:ext cx="5948363" cy="804527"/>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