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3.0" w:type="dxa"/>
        <w:jc w:val="left"/>
        <w:tblInd w:w="-356.0" w:type="dxa"/>
        <w:tblLayout w:type="fixed"/>
        <w:tblLook w:val="0000"/>
      </w:tblPr>
      <w:tblGrid>
        <w:gridCol w:w="2971"/>
        <w:gridCol w:w="5300"/>
        <w:gridCol w:w="2802"/>
        <w:tblGridChange w:id="0">
          <w:tblGrid>
            <w:gridCol w:w="2971"/>
            <w:gridCol w:w="5300"/>
            <w:gridCol w:w="2802"/>
          </w:tblGrid>
        </w:tblGridChange>
      </w:tblGrid>
      <w:tr>
        <w:trPr>
          <w:cantSplit w:val="0"/>
          <w:trHeight w:val="18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724025" cy="825500"/>
                  <wp:effectExtent b="0" l="0" r="0" t="0"/>
                  <wp:docPr descr="Logo-aziendale-x-sito-ridot" id="1027" name="image2.jpg"/>
                  <a:graphic>
                    <a:graphicData uri="http://schemas.openxmlformats.org/drawingml/2006/picture">
                      <pic:pic>
                        <pic:nvPicPr>
                          <pic:cNvPr descr="Logo-aziendale-x-sito-ridot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825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Corsi di Laurea delle Professioni sanitarie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Corso di Laurea in Infermieristica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___________________________________________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  <w:drawing>
                <wp:inline distB="0" distT="0" distL="114300" distR="114300">
                  <wp:extent cx="581660" cy="570230"/>
                  <wp:effectExtent b="0" l="0" r="0" t="0"/>
                  <wp:docPr id="102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570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UNIVERSITÀ DEGLI STUDI DI TORINO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4" w:right="46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MODULO PER LA PROPOSTA DI ATTIVITÀ ELETTIVE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compilare in ogni sua parte ed inviare per posta elettronica al seguente indirizzo: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fcl-med-infto3@unito.it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2"/>
        <w:tblW w:w="10296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45"/>
        <w:gridCol w:w="587"/>
        <w:gridCol w:w="1697"/>
        <w:gridCol w:w="116"/>
        <w:gridCol w:w="1619"/>
        <w:gridCol w:w="675"/>
        <w:gridCol w:w="2757"/>
        <w:tblGridChange w:id="0">
          <w:tblGrid>
            <w:gridCol w:w="2845"/>
            <w:gridCol w:w="587"/>
            <w:gridCol w:w="1697"/>
            <w:gridCol w:w="116"/>
            <w:gridCol w:w="1619"/>
            <w:gridCol w:w="675"/>
            <w:gridCol w:w="2757"/>
          </w:tblGrid>
        </w:tblGridChange>
      </w:tblGrid>
      <w:tr>
        <w:trPr>
          <w:cantSplit w:val="1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🞾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Denominazione dell’attività elettiva: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AIDS e dintorni - 8A Edizione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Infezione da HIV/AIDS e salute mentale. Dalla sindrome di lazzaro alla second life.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accademico: 2021/2022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🞾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Tipologia: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14" w:right="0" w:hanging="35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Stage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(in caso di stage è necessario compilare anche Modulo 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Seminari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14" w:right="0" w:hanging="35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Congressi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14" w:right="0" w:hanging="35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Laboratori – Esercitazioni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(in caso di ADE con impegno di spesa è necessario compilare anche Modulo.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🞾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Anno di corso per cui è possibile iscriversi: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1066" w:right="0" w:hanging="35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09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0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⌧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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🞾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 studenti ammessi per ogni edizione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🞾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 totale di ore previste per l’attività elettiva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CFU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6" w:hRule="atLeast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🞾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Criteri di selezione dei partecipanti in caso di soprannumero di richieste: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7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🞾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Modalità d’iscrizione: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71" w:right="0" w:hanging="142.00000000000003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 line sul sito corso di laurea      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1066" w:right="0" w:hanging="43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indirizzo mail docente o tutor proponente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1066" w:right="0" w:hanging="43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altro:</w:t>
            </w:r>
          </w:p>
        </w:tc>
      </w:tr>
      <w:tr>
        <w:trPr>
          <w:cantSplit w:val="1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🞾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Docente o Tutor proponente l’attività elettiva: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Giancarlo Mercurio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Recapito telefonico: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Fax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Cellulare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(il dato è facoltativo e sarà pubblicato sul sito del Corso di laurea)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🞾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Struttura in cui si svolge l’attività elettiva: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Istituto Rosmini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🞾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Indirizzo (via, numero civico, città, aula ecc.):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Aula Magna Via Rosmini 4/A Torino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025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58"/>
        <w:tblGridChange w:id="0">
          <w:tblGrid>
            <w:gridCol w:w="10258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🞾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Descrizione dell’attività ed obiettivi formativi (compilare questa parte oppure allegare progetto dell’attività proposta):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Razionale. L’AIDS, sindrome da immunodeficienza acquisita, è una malattia eziologicamente correlata all’infezione da parte del virus dell’HIV, appartenente alla classe dei retrovirus, e si correla patogeneticamente a numerosi disturbi di tipo medico e neuropsichiatrico.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disturbi psichiatrici in corso di AIDS sono sia dovuti agli effetti diretti della malattia, sia derivano dalle conseguenze dei fenomeni culturali e sociali di una malattia altamente stigmatizzante.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cronicizzazione della malattia da HIV con una aspettativa di vita, per le persone con HIV/AIDS, molto simile alla popolazione generale è oggi una realtà. La paura di una morte prematura è stata sostituita dalla consapevolezza di dovere convivere con il virus per tutta la vita e con gli inevitabili esiti a questa correlati.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Temi trattati nella giornata: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concetto di salute mentale e gli strumenti terapeutici per ottenerla e conservarla;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prevenzione delle comorbilità: stili di vita, vaccinazioni, screening; 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cura delle comorbilità del fegato: epatite B, epatite C, steatosi epatica;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Sonno e qualità di vita.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🞾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Modalità secondo la quale si svolgerà la valutazione(colloquio, presentazione di una relazione, prova pratica ecc):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🞾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Calendario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(in caso di stage compilare il calendario del Modulo 1):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N° Edizioni: ___1_____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1° Edizione _________ Data _26/11/2022_________Orario 9.00-14.00___________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2° Edizione _________ Data ___________________Orario 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3° Edizione _________ Data ___________________Orario 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prenotazione delle aule è a carico del docente/tutor proponente l’ADE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15/4/2022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 Docente o Tutor proponente l’attività elettiva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851" w:top="85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mic Sans MS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Noto Sans Symbols"/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* I campi con l’asterisco devono essere obbligatoriamente compilati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"/>
      <w:lvlJc w:val="left"/>
      <w:pPr>
        <w:ind w:left="1068" w:hanging="360"/>
      </w:pPr>
      <w:rPr>
        <w:rFonts w:ascii="Arimo" w:cs="Arimo" w:eastAsia="Arimo" w:hAnsi="Arimo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omic Sans MS" w:hAnsi="Comic Sans MS"/>
      <w:b w:val="1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Comic Sans MS" w:hAnsi="Comic Sans MS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idascalia">
    <w:name w:val="Didascalia"/>
    <w:basedOn w:val="Normale"/>
    <w:next w:val="Normale"/>
    <w:autoRedefine w:val="0"/>
    <w:hidden w:val="0"/>
    <w:qFormat w:val="0"/>
    <w:pPr>
      <w:suppressAutoHyphens w:val="1"/>
      <w:spacing w:after="600" w:line="1" w:lineRule="atLeast"/>
      <w:ind w:leftChars="-1" w:rightChars="0" w:firstLineChars="-1"/>
      <w:textDirection w:val="btLr"/>
      <w:textAlignment w:val="top"/>
      <w:outlineLvl w:val="0"/>
    </w:pPr>
    <w:rPr>
      <w:smallCaps w:val="1"/>
      <w:noProof w:val="0"/>
      <w:w w:val="100"/>
      <w:position w:val="-1"/>
      <w:sz w:val="32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line="1" w:lineRule="atLeast"/>
      <w:ind w:left="7080" w:leftChars="-1" w:rightChars="0" w:firstLine="708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color w:val="ff0000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71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cl-med-infto3@unito.it" TargetMode="External"/><Relationship Id="rId15" Type="http://schemas.openxmlformats.org/officeDocument/2006/relationships/footer" Target="footer3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6pbCSAr5kosREY1gIRW/K6OZEQ==">AMUW2mVefEb1sire7dl/kplVt3WxWaUEkWz4lUCUYo10ZkG4M9Yi1CttR6uBaE2UeohPS8Xw6v0Zri+K/IbRWBG+LQlKMscR8jN6MAdJTixRmlh1+beDU/4=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2022-03-18T13:17:00Z</dcterms:created>
  <dc:creator>DUI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